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CC4" w:rsidRDefault="001A2CC4" w:rsidP="001A2CC4">
      <w:pPr>
        <w:pStyle w:val="1"/>
        <w:spacing w:before="0" w:beforeAutospacing="0" w:after="0" w:afterAutospacing="0"/>
        <w:rPr>
          <w:color w:val="202F52"/>
          <w:sz w:val="27"/>
          <w:szCs w:val="27"/>
        </w:rPr>
      </w:pPr>
      <w:r>
        <w:rPr>
          <w:color w:val="202F52"/>
          <w:sz w:val="27"/>
          <w:szCs w:val="27"/>
        </w:rPr>
        <w:t>Жалоба на действия, бездействие управляющей компании (пример, образец)</w:t>
      </w:r>
    </w:p>
    <w:p w:rsidR="001A2CC4" w:rsidRDefault="001A2CC4" w:rsidP="001A2CC4">
      <w:pPr>
        <w:pStyle w:val="a3"/>
      </w:pPr>
      <w:r>
        <w:t>Жалоба на действия (бездействия) управляющей компании (обслуживающей жилой дом организации), выразившиеся в следующем:</w:t>
      </w:r>
    </w:p>
    <w:p w:rsidR="001A2CC4" w:rsidRDefault="001A2CC4" w:rsidP="001A2CC4">
      <w:pPr>
        <w:pStyle w:val="a3"/>
      </w:pPr>
      <w:r>
        <w:t>1. наличие воды и конденсата в подвале жилого дома</w:t>
      </w:r>
      <w:r>
        <w:br/>
        <w:t>2. подвал жилого дома захламлен и загрязнен, отсутствует освещение подвала</w:t>
      </w:r>
      <w:r>
        <w:br/>
        <w:t>3. проникновение в подвал и квартиры грызунов, управляющая компания не проводит дератизацию и дезинфекцию по уничтожению грызунов</w:t>
      </w:r>
      <w:r>
        <w:br/>
        <w:t>4. происходит разрушение фундамента здания (жилого дома)</w:t>
      </w:r>
      <w:r>
        <w:br/>
        <w:t>5. произведено незаконное ограничение теплоснабжения, водоснабжения в связи с задолженностью ряда собственников.</w:t>
      </w:r>
    </w:p>
    <w:p w:rsidR="001A2CC4" w:rsidRDefault="001A2CC4" w:rsidP="001A2CC4">
      <w:pPr>
        <w:pStyle w:val="a3"/>
        <w:jc w:val="right"/>
      </w:pPr>
    </w:p>
    <w:p w:rsidR="001A2CC4" w:rsidRDefault="001A2CC4" w:rsidP="001A2CC4">
      <w:pPr>
        <w:pStyle w:val="a3"/>
        <w:jc w:val="right"/>
      </w:pPr>
    </w:p>
    <w:p w:rsidR="001A2CC4" w:rsidRDefault="001A2CC4" w:rsidP="001A2CC4">
      <w:pPr>
        <w:pStyle w:val="a3"/>
        <w:jc w:val="right"/>
      </w:pPr>
      <w:r>
        <w:t>В Прокуратуру Ленинского округа г. Омска</w:t>
      </w:r>
      <w:r>
        <w:br/>
        <w:t>644020, г. Омск, Пр. К. Маркса, 77</w:t>
      </w:r>
    </w:p>
    <w:p w:rsidR="001A2CC4" w:rsidRDefault="001A2CC4" w:rsidP="001A2CC4">
      <w:pPr>
        <w:pStyle w:val="a3"/>
        <w:jc w:val="right"/>
      </w:pPr>
      <w:r>
        <w:t>В Главное управление жилищного контроля,</w:t>
      </w:r>
      <w:r>
        <w:br/>
        <w:t>государственного строительного надзора и г</w:t>
      </w:r>
      <w:r>
        <w:br/>
      </w:r>
      <w:proofErr w:type="spellStart"/>
      <w:r>
        <w:t>осударственной</w:t>
      </w:r>
      <w:proofErr w:type="spellEnd"/>
      <w:r>
        <w:t xml:space="preserve"> экспертизы Омской области</w:t>
      </w:r>
      <w:r>
        <w:br/>
        <w:t>644043, Омск, ул. Карла Либкнехта, 33</w:t>
      </w:r>
    </w:p>
    <w:p w:rsidR="001A2CC4" w:rsidRDefault="001A2CC4" w:rsidP="001A2CC4">
      <w:pPr>
        <w:pStyle w:val="a3"/>
        <w:jc w:val="right"/>
      </w:pPr>
      <w:r>
        <w:t>жильцов дома № ... по ул. ....., в г. Омске</w:t>
      </w:r>
    </w:p>
    <w:p w:rsidR="001A2CC4" w:rsidRDefault="001A2CC4" w:rsidP="001A2CC4">
      <w:pPr>
        <w:pStyle w:val="a3"/>
        <w:jc w:val="center"/>
      </w:pPr>
      <w:r>
        <w:rPr>
          <w:rStyle w:val="a4"/>
        </w:rPr>
        <w:t>жалоба на действия (бездействие) управляющей компании</w:t>
      </w:r>
    </w:p>
    <w:p w:rsidR="001A2CC4" w:rsidRDefault="001A2CC4" w:rsidP="001A2CC4">
      <w:pPr>
        <w:pStyle w:val="a3"/>
        <w:jc w:val="both"/>
      </w:pPr>
      <w:r>
        <w:t>1. С конца сентября 2012 года на информационных стендах, расположенных у подъездов дома № ... по ул. ....., в г. Омске размещено следующее объявление:</w:t>
      </w:r>
    </w:p>
    <w:p w:rsidR="001A2CC4" w:rsidRDefault="001A2CC4" w:rsidP="001A2CC4">
      <w:pPr>
        <w:pStyle w:val="a3"/>
        <w:jc w:val="both"/>
      </w:pPr>
      <w:r>
        <w:t>"Уважаемые жильцы! На нашем доме не включают отопление в связи с большой задолженностью жителей по статье "Отопление и горячая вода".</w:t>
      </w:r>
    </w:p>
    <w:p w:rsidR="001A2CC4" w:rsidRDefault="001A2CC4" w:rsidP="001A2CC4">
      <w:pPr>
        <w:pStyle w:val="a3"/>
        <w:jc w:val="both"/>
      </w:pPr>
      <w:r>
        <w:t xml:space="preserve">Авторы сего послания не стали подписываться, однако во всем доме действительно отсутствует не только отопление (хотя его уже дали во все расположенные в квартале жилые дома), но и произведено </w:t>
      </w:r>
      <w:proofErr w:type="spellStart"/>
      <w:r>
        <w:t>органичение</w:t>
      </w:r>
      <w:proofErr w:type="spellEnd"/>
      <w:r>
        <w:t xml:space="preserve"> потребления горячей воды. Кроме того, произведено не только ограничение подачи горячей воды (отсутствует давление, температура), но и качество ее снижено, что выражается в цвете исходящей из крана "струйки" (желто-коричневый цвет).</w:t>
      </w:r>
    </w:p>
    <w:p w:rsidR="001A2CC4" w:rsidRDefault="001A2CC4" w:rsidP="001A2CC4">
      <w:pPr>
        <w:pStyle w:val="a3"/>
        <w:jc w:val="both"/>
      </w:pPr>
      <w:r>
        <w:t>Действия лиц, произведших действия по ограничению тепло и водоснабжения незаконны, о чем они не могут не знать.</w:t>
      </w:r>
    </w:p>
    <w:p w:rsidR="001A2CC4" w:rsidRDefault="001A2CC4" w:rsidP="001A2CC4">
      <w:pPr>
        <w:pStyle w:val="a3"/>
        <w:jc w:val="both"/>
      </w:pPr>
      <w:r>
        <w:t xml:space="preserve">В соответствии с п. 122 Постановления Правительства РФ от 06.05.2011 N 354 "О предоставлении коммунальных услуг собственникам и пользователям помещений в многоквартирных домах и жилых домов", действия по ограничению или приостановлению предоставления коммунальных услуг не должны приводить к ... нарушению прав и интересов потребителей, пользующихся другими помещениями в этом многоквартирном доме и полностью выполняющих обязательства, установленные </w:t>
      </w:r>
      <w:r>
        <w:lastRenderedPageBreak/>
        <w:t>законодательством РФ и договором, содержащим положения о предоставлении коммунальных услуг.</w:t>
      </w:r>
    </w:p>
    <w:p w:rsidR="001A2CC4" w:rsidRDefault="001A2CC4" w:rsidP="001A2CC4">
      <w:pPr>
        <w:pStyle w:val="a3"/>
        <w:jc w:val="both"/>
      </w:pPr>
      <w:r>
        <w:t>Согласно п. 121 указанного постановления, ограничение или приостановление исполнителем предоставления коммунальной услуги, которое может привести к нарушению прав на получение коммунальной услуги надлежащего качества потребителем, полностью выполняющим обязательства, установленные законодательством РФ и договором, содержащим положения о предоставлении коммунальных услуг, не допускается, за исключением случаев, указанных в подпунктах "а", "б" и "</w:t>
      </w:r>
      <w:proofErr w:type="spellStart"/>
      <w:r>
        <w:t>д</w:t>
      </w:r>
      <w:proofErr w:type="spellEnd"/>
      <w:r>
        <w:t>" пункта 115 и пункте "б" пункта 117 настоящих Правил.</w:t>
      </w:r>
    </w:p>
    <w:p w:rsidR="001A2CC4" w:rsidRDefault="001A2CC4" w:rsidP="001A2CC4">
      <w:pPr>
        <w:pStyle w:val="a3"/>
        <w:jc w:val="both"/>
      </w:pPr>
      <w:r>
        <w:t>Случаи, указанные в п.п. "а", "б" и "</w:t>
      </w:r>
      <w:proofErr w:type="spellStart"/>
      <w:r>
        <w:t>д</w:t>
      </w:r>
      <w:proofErr w:type="spellEnd"/>
      <w:r>
        <w:t>" пункта 115 и пункте "б" пункта 117 Правил не имеют место быть.</w:t>
      </w:r>
    </w:p>
    <w:p w:rsidR="001A2CC4" w:rsidRDefault="001A2CC4" w:rsidP="001A2CC4">
      <w:pPr>
        <w:pStyle w:val="a3"/>
        <w:jc w:val="both"/>
      </w:pPr>
      <w:r>
        <w:t xml:space="preserve">Как указано в п. 6 Постановления Правительства РФ от 05.01.1998 N 1 (в редакции от 08.08.2012 года), в случаях, когда к сетям, принадлежащим организации-потребителю, подключены абоненты, которые своевременно оплачивают использованные топливно-энергетические ресурсы, организация-потребитель обязана по соглашению с </w:t>
      </w:r>
      <w:proofErr w:type="spellStart"/>
      <w:r>
        <w:t>энергоснабжающей</w:t>
      </w:r>
      <w:proofErr w:type="spellEnd"/>
      <w:r>
        <w:t xml:space="preserve"> или газоснабжающей организацией обеспечить подачу этим абонентам топливно-энергетических ресурсов в необходимых для них объемах.</w:t>
      </w:r>
    </w:p>
    <w:p w:rsidR="001A2CC4" w:rsidRDefault="001A2CC4" w:rsidP="001A2CC4">
      <w:pPr>
        <w:pStyle w:val="a3"/>
        <w:jc w:val="both"/>
      </w:pPr>
      <w:r>
        <w:t>Кроме того, п. 119 Правил четко регламентирует порядок ограничения или приостановления предоставления коммунальной услуги, что в любом случае также нарушено в настоящем случае, ибо никаких уведомлений никто не получал.</w:t>
      </w:r>
      <w:r>
        <w:br/>
        <w:t>Управляющая компания, принявшая решение об ограничении или приостановлении предоставления коммунальных услуг в доме № ... по ул. ..... в г. Омске не учло, что надлежащим способом защиты своего права является обращение в суд с иском о взыскании с должников задолженности по коммунальным услугам, а не самоуправные действия вопреки императивным нормам законодательства.</w:t>
      </w:r>
    </w:p>
    <w:p w:rsidR="001A2CC4" w:rsidRDefault="001A2CC4" w:rsidP="001A2CC4">
      <w:pPr>
        <w:pStyle w:val="a3"/>
        <w:jc w:val="both"/>
      </w:pPr>
      <w:r>
        <w:t>Указанные нарушения закона не создают благоприятных условий для проживания граждан в жилом доме. Стоит отметить, что в доме № ... по ул. ..... в г. Омске проживает большое число граждан-пенсионеров, большинство из которых исправно оплачивает потребленные коммунальные услуги и не понимают за какие "провинности" их в данный момент лишили права на отапливаемое жилое помещение и горячую воду. Напомню, что в эти дни температура воздуха ночью доходит или близка к нулю градусов.</w:t>
      </w:r>
    </w:p>
    <w:p w:rsidR="001A2CC4" w:rsidRPr="00ED4C39" w:rsidRDefault="001A2CC4" w:rsidP="001A2CC4">
      <w:pPr>
        <w:pStyle w:val="a3"/>
        <w:jc w:val="both"/>
      </w:pPr>
      <w:r w:rsidRPr="00ED4C39">
        <w:t xml:space="preserve">Указанные нарушения для управляющей организации ООО "Коммун" не являются единственными. Управляющая организация не исполняет требований Правил и норм технической эксплуатации жилищного фонда, утвержденных </w:t>
      </w:r>
      <w:hyperlink r:id="rId4" w:history="1">
        <w:r w:rsidRPr="00ED4C39">
          <w:rPr>
            <w:rStyle w:val="a5"/>
            <w:color w:val="auto"/>
            <w:u w:val="none"/>
          </w:rPr>
          <w:t>постановлением Госстроя РФ от 27.09.2003 N 170</w:t>
        </w:r>
      </w:hyperlink>
      <w:r w:rsidRPr="00ED4C39">
        <w:t xml:space="preserve">, что влечет существенные нарушения прав граждан и может приводить к дальнейшему разрушению имущества дома, отнесенного в силу норм Постановления Правительства РФ № 491 к </w:t>
      </w:r>
      <w:proofErr w:type="spellStart"/>
      <w:r w:rsidRPr="00ED4C39">
        <w:t>общедолевому</w:t>
      </w:r>
      <w:proofErr w:type="spellEnd"/>
      <w:r w:rsidRPr="00ED4C39">
        <w:t>.</w:t>
      </w:r>
      <w:r w:rsidRPr="00ED4C39">
        <w:br/>
        <w:t>Мы руководствуемся прежде всего толкованием и разъяснениями, данными в Постановлении Президиума Высшего Арбитражного Суда РФ от 29.09.2010 N 6464/10 по делу N А08-4962/2009-27, в котором указано следующее.</w:t>
      </w:r>
    </w:p>
    <w:p w:rsidR="001A2CC4" w:rsidRDefault="001A2CC4" w:rsidP="001A2CC4">
      <w:pPr>
        <w:pStyle w:val="a3"/>
        <w:jc w:val="both"/>
      </w:pPr>
      <w:r w:rsidRPr="00ED4C39">
        <w:t xml:space="preserve">"... Как следует из </w:t>
      </w:r>
      <w:hyperlink r:id="rId5" w:history="1">
        <w:r w:rsidRPr="00ED4C39">
          <w:rPr>
            <w:rStyle w:val="a5"/>
            <w:color w:val="auto"/>
            <w:u w:val="none"/>
          </w:rPr>
          <w:t>статьи 158 Жилищного кодекса</w:t>
        </w:r>
      </w:hyperlink>
      <w:r w:rsidRPr="00ED4C39">
        <w:t>,</w:t>
      </w:r>
      <w:r>
        <w:t xml:space="preserve"> пунктов 28 и 31 Правил содержания, в случае управления многоквартирным домом управляющей организацией бремя расходов на содержание общего имущества обязаны нести собственники помещений в этом многоквартирном доме, причем размер причитающейся с них платы определяется </w:t>
      </w:r>
      <w:r>
        <w:lastRenderedPageBreak/>
        <w:t>решением общего собрания собственников с учетом предложений управляющей организации.</w:t>
      </w:r>
    </w:p>
    <w:p w:rsidR="001A2CC4" w:rsidRDefault="001A2CC4" w:rsidP="001A2CC4">
      <w:pPr>
        <w:pStyle w:val="a3"/>
        <w:jc w:val="both"/>
      </w:pPr>
      <w:r>
        <w:t xml:space="preserve">В свою очередь, требования и нормативы по содержанию и обслуживанию жилого фонда определены </w:t>
      </w:r>
      <w:hyperlink r:id="rId6" w:history="1">
        <w:r w:rsidRPr="00ED4C39">
          <w:rPr>
            <w:rStyle w:val="a5"/>
            <w:color w:val="auto"/>
            <w:u w:val="none"/>
          </w:rPr>
          <w:t>Правилами и нормами технической эксплуатации жилищного фонда</w:t>
        </w:r>
      </w:hyperlink>
      <w:r w:rsidRPr="00ED4C39">
        <w:t xml:space="preserve">, </w:t>
      </w:r>
      <w:r>
        <w:t>утвержденными постановлением Государственного комитета Российской Федерации по строительству и жилищно-коммунальному комплексу от 27.09.2003 N 170 (далее - Правила эксплуатации), которые зарегистрированы в Министерстве юстиции Российской Федерации 15.10.2003 за N 5176, опубликованы в "Российской газете" от 23.10.2003 N 214 и являются обязательными для исполнения как собственниками помещений, так и управляющими организациями.</w:t>
      </w:r>
    </w:p>
    <w:p w:rsidR="001A2CC4" w:rsidRDefault="001A2CC4" w:rsidP="001A2CC4">
      <w:pPr>
        <w:pStyle w:val="a3"/>
        <w:jc w:val="both"/>
      </w:pPr>
      <w:r>
        <w:t>В названном документе перечислено, что именно должно включаться в содержание и техническое обслуживание дома, а также указаны параметры и условия, которым в целях безопасности людей и сохранности жилого дома в любом случае должны отвечать строительные конструкции этого дома независимо от желания собственников отдельных его помещений и включения ими соответствующих работ и услуг в договор с управляющей компанией.</w:t>
      </w:r>
    </w:p>
    <w:p w:rsidR="001A2CC4" w:rsidRDefault="001A2CC4" w:rsidP="001A2CC4">
      <w:pPr>
        <w:pStyle w:val="a3"/>
        <w:jc w:val="both"/>
      </w:pPr>
      <w:r>
        <w:t>Более того, после рассмотрения судом настоящего дела по существу заявленного требования принят Федеральный закон от 30.12.2009 N 384-ФЗ "Технический регламент о безопасности зданий и сооружений", статьей 36 которого предусмотрено, что безопасность здания или сооружения в процессе эксплуатации должна обеспечиваться посредством технического обслуживания, периодических осмотров и контрольных проверок и (или) мониторинга состояния основания, строительных конструкций и систем инженерно-технического обеспечения, а также посредством текущих ремонтов здания или сооружения.</w:t>
      </w:r>
    </w:p>
    <w:p w:rsidR="001A2CC4" w:rsidRDefault="001A2CC4" w:rsidP="001A2CC4">
      <w:pPr>
        <w:pStyle w:val="a3"/>
        <w:jc w:val="both"/>
      </w:pPr>
      <w:r>
        <w:t>Все текущие, неотложные, обязательные сезонные работы и услуги считаются предусмотренными в договоре в силу норм содержания дома как объекта и должны осуществляться управляющими компаниями независимо от того, упоминаются ли в договоре соответствующие конкретные действия и имеется ли по вопросу необходимости их выполнения особое решение общего собрания собственников помещений в доме.</w:t>
      </w:r>
    </w:p>
    <w:p w:rsidR="001A2CC4" w:rsidRDefault="001A2CC4" w:rsidP="001A2CC4">
      <w:pPr>
        <w:pStyle w:val="a3"/>
        <w:jc w:val="both"/>
      </w:pPr>
      <w:r>
        <w:t>Управляющие организации выступают в этих отношениях как специализированные коммерческие организации, осуществляющие управление многоквартирными домами в качестве своей основной предпринимательской деятельности. Поэтому определение в договоре должного размера оплаты за предвидимое при обычных условиях, нормально необходимое содержание и текущий ремонт жилого дома с учетом его естественного износа является их предпринимательским риском. Если же выполнение неотложных работ и услуг (и текущего, и капитального характера) будет вызвано обстоятельствами, которые управляющая компания не могла разумно предвидеть и предотвратить при обычной степени заботливости и осмотрительности и за возникновение которых она не отвечает, то такие расходы должны быть ей дополнительно компенсированы собственниками помещений в доме".</w:t>
      </w:r>
    </w:p>
    <w:p w:rsidR="001A2CC4" w:rsidRDefault="001A2CC4" w:rsidP="001A2CC4">
      <w:pPr>
        <w:pStyle w:val="a3"/>
        <w:jc w:val="both"/>
      </w:pPr>
      <w:r>
        <w:rPr>
          <w:rStyle w:val="a4"/>
        </w:rPr>
        <w:t>2. Состояние общего имущества многоквартирного жилого дома № ... по ул. ..... в . г. Омске</w:t>
      </w:r>
    </w:p>
    <w:p w:rsidR="001A2CC4" w:rsidRDefault="001A2CC4" w:rsidP="001A2CC4">
      <w:pPr>
        <w:pStyle w:val="a3"/>
        <w:jc w:val="both"/>
      </w:pPr>
      <w:r>
        <w:t xml:space="preserve">Ряд </w:t>
      </w:r>
      <w:r w:rsidRPr="00ED4C39">
        <w:t xml:space="preserve">пунктов </w:t>
      </w:r>
      <w:hyperlink r:id="rId7" w:history="1">
        <w:r w:rsidRPr="00ED4C39">
          <w:rPr>
            <w:rStyle w:val="a5"/>
            <w:color w:val="auto"/>
            <w:u w:val="none"/>
          </w:rPr>
          <w:t>Постановления Госстроя РФ от 27.09.2003 N 170</w:t>
        </w:r>
      </w:hyperlink>
      <w:r w:rsidRPr="00ED4C39">
        <w:t xml:space="preserve"> "Об утверждении Правил и норм технической эксплуатации жилищного фонда" достаточно</w:t>
      </w:r>
      <w:r>
        <w:t xml:space="preserve"> четко и подробно </w:t>
      </w:r>
      <w:r>
        <w:lastRenderedPageBreak/>
        <w:t>называет перечень недостатков, неисправностей, которые в обязательном порядке должны устраняться управляющей организацией.</w:t>
      </w:r>
    </w:p>
    <w:p w:rsidR="001A2CC4" w:rsidRDefault="001A2CC4" w:rsidP="001A2CC4">
      <w:pPr>
        <w:pStyle w:val="a3"/>
        <w:jc w:val="both"/>
      </w:pPr>
      <w:r>
        <w:t>В частности:</w:t>
      </w:r>
    </w:p>
    <w:p w:rsidR="001A2CC4" w:rsidRDefault="001A2CC4" w:rsidP="001A2CC4">
      <w:pPr>
        <w:pStyle w:val="a3"/>
        <w:jc w:val="both"/>
      </w:pPr>
      <w:r>
        <w:rPr>
          <w:rStyle w:val="a4"/>
        </w:rPr>
        <w:t>1) подвал жилого дома</w:t>
      </w:r>
      <w:r>
        <w:br/>
        <w:t>п. 2.6.6. При наличии воды в подвалах следует ее откачать, отключить и разобрать поливочный водопровод, утеплить водомерный узел; обеспечить бесперебойную работу канализационных выпусков, смотровых колодцев дворовой сети и общих выпусков в торцах здания от сборного трубопровода, проложенного в подвале (</w:t>
      </w:r>
      <w:proofErr w:type="spellStart"/>
      <w:r>
        <w:t>техподполье</w:t>
      </w:r>
      <w:proofErr w:type="spellEnd"/>
      <w:r>
        <w:t>).</w:t>
      </w:r>
      <w:r>
        <w:br/>
        <w:t>п. 3.4.1. Организация по обслуживанию жилищного фонда должна обеспечить:</w:t>
      </w:r>
      <w:r>
        <w:br/>
        <w:t>температурно-влажностный режим помещений подвалов и технических подполий, препятствующий выпадению конденсата на поверхностях ограждающих конструкций;</w:t>
      </w:r>
      <w:r>
        <w:br/>
        <w:t>чистоту и доступность прохода ко всем элементам подвала и технического подполья;</w:t>
      </w:r>
      <w:r>
        <w:br/>
        <w:t>защиту помещений от проникновения животных: грызунов, кошек, собак.</w:t>
      </w:r>
      <w:r>
        <w:br/>
        <w:t>п. 3.4.2. Подвалы и технические подполья должны иметь температурно-влажностный режим согласно установленным требованиям.</w:t>
      </w:r>
      <w:r>
        <w:br/>
        <w:t>п. 3.4.3. Подвалы и технические подполья должны проветриваться регулярно в течение всего года с помощью вытяжных каналов, вентиляционных отверстий в окнах и цоколе или других устройств при обеспечении не менее чем однократного воздухообмена.</w:t>
      </w:r>
      <w:r>
        <w:br/>
        <w:t>п. 3.4.4. В случае выпадения на поверхностях конструкций конденсата или появления плесени необходимо устранить источники увлажнения воздуха и обеспечить интенсивное проветривание подвала или технического подполья через окна и двери, устанавливая в них дверные полотна и оконные переплеты с решетками или жалюзи.</w:t>
      </w:r>
      <w:r>
        <w:br/>
        <w:t>п. 4.1.3. Подвальные помещения должны быть сухими, чистыми, иметь освещение и вентиляцию</w:t>
      </w:r>
      <w:r>
        <w:br/>
        <w:t xml:space="preserve">п. 4.1.15. Не допускается: подтопление подвалов и </w:t>
      </w:r>
      <w:proofErr w:type="spellStart"/>
      <w:r>
        <w:t>техподполий</w:t>
      </w:r>
      <w:proofErr w:type="spellEnd"/>
      <w:r>
        <w:t xml:space="preserve"> из-за неисправностей и утечек от инженерного оборудования; захламлять и загрязнять подвальные помещения;</w:t>
      </w:r>
    </w:p>
    <w:p w:rsidR="001A2CC4" w:rsidRDefault="001A2CC4" w:rsidP="001A2CC4">
      <w:pPr>
        <w:pStyle w:val="a3"/>
        <w:jc w:val="both"/>
      </w:pPr>
      <w:r>
        <w:t>Ни одно из вышеуказанных требований Правил не исполняется. В подвале дома № 3 по ул. Братская, в г. Омске имеется вода, при этом в квартирах на первых этажах периодически стоит стойкий фекальный запах канализации.</w:t>
      </w:r>
    </w:p>
    <w:p w:rsidR="001A2CC4" w:rsidRDefault="001A2CC4" w:rsidP="001A2CC4">
      <w:pPr>
        <w:pStyle w:val="a3"/>
        <w:jc w:val="both"/>
      </w:pPr>
      <w:r>
        <w:t>Чистота и доступность прохода ко всем элементам подвала не обеспечена. Подвал не освещен. Не так давно имело место быть замыкание (судя по всему из-за воды и влажности в подвале). Прибывшая пожарная команда не сразу смогла попасть в помещение подвала, а когда это удалось, не сразу получилось отыскать источник замыкания (дыма), из-за того, что как уже говорилось, отсутствует освещение, а вода препятствует проходу в подвал людей, в том числе представителей специальных служб.</w:t>
      </w:r>
    </w:p>
    <w:p w:rsidR="001A2CC4" w:rsidRDefault="001A2CC4" w:rsidP="001A2CC4">
      <w:pPr>
        <w:pStyle w:val="a3"/>
        <w:jc w:val="both"/>
      </w:pPr>
      <w:r>
        <w:t>Конденсат и плесень из подвала располагается уже и на стенах у входа в подъезд (по крайней мере во 2 подъезде).</w:t>
      </w:r>
    </w:p>
    <w:p w:rsidR="001A2CC4" w:rsidRDefault="001A2CC4" w:rsidP="001A2CC4">
      <w:pPr>
        <w:pStyle w:val="a3"/>
        <w:jc w:val="both"/>
      </w:pPr>
      <w:r>
        <w:rPr>
          <w:rStyle w:val="a4"/>
        </w:rPr>
        <w:t>2) Проникновение в подвал и квартиры грызунов</w:t>
      </w:r>
    </w:p>
    <w:p w:rsidR="001A2CC4" w:rsidRDefault="001A2CC4" w:rsidP="001A2CC4">
      <w:pPr>
        <w:pStyle w:val="a3"/>
        <w:jc w:val="both"/>
      </w:pPr>
      <w:r>
        <w:t>Влажность и антисанитарные условия в подвале дома являются благоприятной средой для грызунов - крыс и мышей, которые появились уже не только в подвале дома, но и в квартирах (чего раньше не было), в том числе в квартирах, расположенных на 5 этаже.</w:t>
      </w:r>
    </w:p>
    <w:p w:rsidR="001A2CC4" w:rsidRDefault="001A2CC4" w:rsidP="001A2CC4">
      <w:pPr>
        <w:pStyle w:val="a3"/>
        <w:jc w:val="both"/>
      </w:pPr>
      <w:r>
        <w:t xml:space="preserve">ООО "Коммун" не исполняет требований п. 3.4.8. Правил, согласно которому, в соответствии с санитарными нормами и правилами организация по обслуживанию жилищного фонда должна регулярно проводить дератизацию и дезинфекцию по </w:t>
      </w:r>
      <w:r>
        <w:lastRenderedPageBreak/>
        <w:t>уничтожению грызунов и насекомых в местах общего пользования, подвалах, технических подпольях.</w:t>
      </w:r>
    </w:p>
    <w:p w:rsidR="001A2CC4" w:rsidRDefault="001A2CC4" w:rsidP="001A2CC4">
      <w:pPr>
        <w:pStyle w:val="a3"/>
        <w:jc w:val="both"/>
      </w:pPr>
      <w:r>
        <w:rPr>
          <w:rStyle w:val="a4"/>
        </w:rPr>
        <w:t>3) Состояние стен и фасадов жилого дома</w:t>
      </w:r>
    </w:p>
    <w:p w:rsidR="001A2CC4" w:rsidRDefault="001A2CC4" w:rsidP="001A2CC4">
      <w:pPr>
        <w:pStyle w:val="a3"/>
        <w:jc w:val="both"/>
      </w:pPr>
      <w:r>
        <w:t>Состояние подвала (наличие в нем воды, грызунов) возможно, связано с тем, что происходит разрушение фундамента здания, а осадки (а также грызуны) попадают в подвал через возникающие отверстия, имеющиеся по всему периметру дома.</w:t>
      </w:r>
    </w:p>
    <w:p w:rsidR="001A2CC4" w:rsidRDefault="001A2CC4" w:rsidP="001A2CC4">
      <w:pPr>
        <w:pStyle w:val="a3"/>
        <w:jc w:val="both"/>
      </w:pPr>
      <w:r>
        <w:rPr>
          <w:color w:val="800000"/>
        </w:rPr>
        <w:t>..... (вклеивается, по возможности, фото в подтверждение состояния фундамента жилого дома и его несущих конструкций - внешних стен)</w:t>
      </w:r>
    </w:p>
    <w:p w:rsidR="001A2CC4" w:rsidRDefault="001A2CC4" w:rsidP="001A2CC4">
      <w:pPr>
        <w:pStyle w:val="a3"/>
        <w:jc w:val="both"/>
      </w:pPr>
      <w:r>
        <w:t>Управляющая организация (ООО "Коммун") бездействует, не предпринимает мер по устранению указанных дефектов, чем нарушает следующие нормы Правил:</w:t>
      </w:r>
    </w:p>
    <w:p w:rsidR="001A2CC4" w:rsidRDefault="001A2CC4" w:rsidP="001A2CC4">
      <w:pPr>
        <w:pStyle w:val="a3"/>
        <w:jc w:val="both"/>
      </w:pPr>
      <w:r>
        <w:t>п. 2.6.2. При подготовке жилищного фонда к эксплуатации в зимний период надлежит:</w:t>
      </w:r>
      <w:r>
        <w:br/>
        <w:t xml:space="preserve">- привести в технически исправное состояние территорию домовладений с обеспечением беспрепятственного отвода атмосферных и талых вод от </w:t>
      </w:r>
      <w:proofErr w:type="spellStart"/>
      <w:r>
        <w:t>отмостки</w:t>
      </w:r>
      <w:proofErr w:type="spellEnd"/>
      <w:r>
        <w:t>, от спусков (входов) в подвал и их оконных приямков;</w:t>
      </w:r>
      <w:r>
        <w:br/>
        <w:t>- обеспечить надлежащую гидроизоляцию фундаментов, стен подвала и цоколя и их сопряжения со смежными конструкциями, лестничных клеток, подвальных и чердачных помещений, машинных отделений лифтов, исправность пожарных гидрантов.</w:t>
      </w:r>
    </w:p>
    <w:p w:rsidR="001A2CC4" w:rsidRDefault="001A2CC4" w:rsidP="001A2CC4">
      <w:pPr>
        <w:pStyle w:val="a3"/>
        <w:jc w:val="both"/>
      </w:pPr>
      <w:r>
        <w:t>п. 4.1.1. Организация по обслуживанию жилищного фонда должна обеспечить:</w:t>
      </w:r>
      <w:r>
        <w:br/>
        <w:t>исправное состояние фундаментов и стен подвалов зданий;</w:t>
      </w:r>
      <w:r>
        <w:br/>
        <w:t>устранение повреждений фундаментов и стен подвалов по мере выявления, не допуская их дальнейшего развития;</w:t>
      </w:r>
      <w:r>
        <w:br/>
        <w:t xml:space="preserve">предотвращения сырости и замачивания грунтов оснований и фундаментов и конструкций подвалов и </w:t>
      </w:r>
      <w:proofErr w:type="spellStart"/>
      <w:r>
        <w:t>техподполий</w:t>
      </w:r>
      <w:proofErr w:type="spellEnd"/>
      <w:r>
        <w:t>;</w:t>
      </w:r>
      <w:r>
        <w:br/>
        <w:t>...</w:t>
      </w:r>
    </w:p>
    <w:p w:rsidR="001A2CC4" w:rsidRPr="00ED4C39" w:rsidRDefault="006F0ABD" w:rsidP="001A2CC4">
      <w:pPr>
        <w:pStyle w:val="a3"/>
        <w:jc w:val="both"/>
      </w:pPr>
      <w:hyperlink r:id="rId8" w:history="1">
        <w:proofErr w:type="spellStart"/>
        <w:r w:rsidR="001A2CC4" w:rsidRPr="00ED4C39">
          <w:rPr>
            <w:rStyle w:val="a5"/>
            <w:color w:val="auto"/>
            <w:u w:val="none"/>
          </w:rPr>
          <w:t>КоАП</w:t>
        </w:r>
        <w:proofErr w:type="spellEnd"/>
        <w:r w:rsidR="001A2CC4" w:rsidRPr="00ED4C39">
          <w:rPr>
            <w:rStyle w:val="a5"/>
            <w:color w:val="auto"/>
            <w:u w:val="none"/>
          </w:rPr>
          <w:t xml:space="preserve"> РФ</w:t>
        </w:r>
      </w:hyperlink>
      <w:r w:rsidR="001A2CC4" w:rsidRPr="00ED4C39">
        <w:t xml:space="preserve"> предусматривает несколько составов правонарушений, которые, как правило, имеются в действиях должностных лиц управляющих и </w:t>
      </w:r>
      <w:proofErr w:type="spellStart"/>
      <w:r w:rsidR="001A2CC4" w:rsidRPr="00ED4C39">
        <w:t>ресурсоснабжающих</w:t>
      </w:r>
      <w:proofErr w:type="spellEnd"/>
      <w:r w:rsidR="001A2CC4" w:rsidRPr="00ED4C39">
        <w:t xml:space="preserve"> организаций:</w:t>
      </w:r>
    </w:p>
    <w:p w:rsidR="001A2CC4" w:rsidRPr="00ED4C39" w:rsidRDefault="006F0ABD" w:rsidP="001A2CC4">
      <w:pPr>
        <w:pStyle w:val="a3"/>
        <w:jc w:val="both"/>
      </w:pPr>
      <w:hyperlink r:id="rId9" w:history="1">
        <w:r w:rsidR="001A2CC4" w:rsidRPr="00ED4C39">
          <w:rPr>
            <w:rStyle w:val="a5"/>
            <w:color w:val="auto"/>
            <w:u w:val="none"/>
          </w:rPr>
          <w:t xml:space="preserve">Статья 14.4 </w:t>
        </w:r>
        <w:proofErr w:type="spellStart"/>
        <w:r w:rsidR="001A2CC4" w:rsidRPr="00ED4C39">
          <w:rPr>
            <w:rStyle w:val="a5"/>
            <w:color w:val="auto"/>
            <w:u w:val="none"/>
          </w:rPr>
          <w:t>КоАП</w:t>
        </w:r>
        <w:proofErr w:type="spellEnd"/>
        <w:r w:rsidR="001A2CC4" w:rsidRPr="00ED4C39">
          <w:rPr>
            <w:rStyle w:val="a5"/>
            <w:color w:val="auto"/>
            <w:u w:val="none"/>
          </w:rPr>
          <w:t xml:space="preserve"> РФ</w:t>
        </w:r>
      </w:hyperlink>
      <w:r w:rsidR="001A2CC4" w:rsidRPr="00ED4C39">
        <w:t>. Продажа товаров,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требований;</w:t>
      </w:r>
      <w:r w:rsidR="001A2CC4" w:rsidRPr="00ED4C39">
        <w:br/>
      </w:r>
      <w:hyperlink r:id="rId10" w:history="1">
        <w:r w:rsidR="001A2CC4" w:rsidRPr="00ED4C39">
          <w:rPr>
            <w:rStyle w:val="a5"/>
            <w:color w:val="auto"/>
            <w:u w:val="none"/>
          </w:rPr>
          <w:t xml:space="preserve">Статья 7.23 </w:t>
        </w:r>
        <w:proofErr w:type="spellStart"/>
        <w:r w:rsidR="001A2CC4" w:rsidRPr="00ED4C39">
          <w:rPr>
            <w:rStyle w:val="a5"/>
            <w:color w:val="auto"/>
            <w:u w:val="none"/>
          </w:rPr>
          <w:t>КоАП</w:t>
        </w:r>
        <w:proofErr w:type="spellEnd"/>
        <w:r w:rsidR="001A2CC4" w:rsidRPr="00ED4C39">
          <w:rPr>
            <w:rStyle w:val="a5"/>
            <w:color w:val="auto"/>
            <w:u w:val="none"/>
          </w:rPr>
          <w:t xml:space="preserve"> РФ</w:t>
        </w:r>
      </w:hyperlink>
      <w:r w:rsidR="001A2CC4" w:rsidRPr="00ED4C39">
        <w:t>. Нарушение нормативов обеспечения населения коммунальными услугами</w:t>
      </w:r>
      <w:r w:rsidR="001A2CC4" w:rsidRPr="00ED4C39">
        <w:br/>
      </w:r>
      <w:hyperlink r:id="rId11" w:history="1">
        <w:r w:rsidR="001A2CC4" w:rsidRPr="00ED4C39">
          <w:rPr>
            <w:rStyle w:val="a5"/>
            <w:color w:val="auto"/>
            <w:u w:val="none"/>
          </w:rPr>
          <w:t xml:space="preserve">Статья 7.22 </w:t>
        </w:r>
        <w:proofErr w:type="spellStart"/>
        <w:r w:rsidR="001A2CC4" w:rsidRPr="00ED4C39">
          <w:rPr>
            <w:rStyle w:val="a5"/>
            <w:color w:val="auto"/>
            <w:u w:val="none"/>
          </w:rPr>
          <w:t>КоАП</w:t>
        </w:r>
        <w:proofErr w:type="spellEnd"/>
        <w:r w:rsidR="001A2CC4" w:rsidRPr="00ED4C39">
          <w:rPr>
            <w:rStyle w:val="a5"/>
            <w:color w:val="auto"/>
            <w:u w:val="none"/>
          </w:rPr>
          <w:t xml:space="preserve"> РФ</w:t>
        </w:r>
      </w:hyperlink>
      <w:r w:rsidR="001A2CC4" w:rsidRPr="00ED4C39">
        <w:t>. Нарушение правил содержания и ремонта жилых домов и (или) жилых помещений</w:t>
      </w:r>
    </w:p>
    <w:p w:rsidR="001A2CC4" w:rsidRDefault="001A2CC4" w:rsidP="001A2CC4">
      <w:pPr>
        <w:pStyle w:val="a3"/>
        <w:jc w:val="both"/>
      </w:pPr>
      <w:r>
        <w:t>На основании вышеизложенного, просим:</w:t>
      </w:r>
    </w:p>
    <w:p w:rsidR="001A2CC4" w:rsidRDefault="001A2CC4" w:rsidP="001A2CC4">
      <w:pPr>
        <w:pStyle w:val="a3"/>
        <w:jc w:val="both"/>
      </w:pPr>
      <w:r>
        <w:t>привлечь к административной ответственности за совершение вышеперечисленных действий (бездействий) виновных в этом лиц.</w:t>
      </w:r>
    </w:p>
    <w:p w:rsidR="001A2CC4" w:rsidRDefault="001A2CC4" w:rsidP="001A2CC4">
      <w:pPr>
        <w:pStyle w:val="a3"/>
        <w:jc w:val="both"/>
      </w:pPr>
      <w:r>
        <w:t>Ответ по существу настоящего обращения (жалобы) просим предоставить собственнику квартиры № ... ФИО.</w:t>
      </w:r>
    </w:p>
    <w:p w:rsidR="001A2CC4" w:rsidRDefault="001A2CC4" w:rsidP="001A2CC4">
      <w:pPr>
        <w:pStyle w:val="a3"/>
        <w:jc w:val="both"/>
      </w:pPr>
      <w:r>
        <w:lastRenderedPageBreak/>
        <w:t>05.10.2012г. Подписи граждан - собственников жилых помещений дома:</w:t>
      </w:r>
      <w:r>
        <w:br/>
        <w:t>1. ..... (ФИО, № квартиры, подпись)</w:t>
      </w:r>
      <w:r>
        <w:br/>
        <w:t xml:space="preserve">2. ..... </w:t>
      </w:r>
      <w:r>
        <w:br/>
        <w:t>3. .....</w:t>
      </w:r>
    </w:p>
    <w:p w:rsidR="003A7B5C" w:rsidRPr="0091729B" w:rsidRDefault="003A7B5C" w:rsidP="0091729B"/>
    <w:sectPr w:rsidR="003A7B5C" w:rsidRPr="0091729B" w:rsidSect="003A7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D0267"/>
    <w:rsid w:val="000D0267"/>
    <w:rsid w:val="001A2CC4"/>
    <w:rsid w:val="003A7B5C"/>
    <w:rsid w:val="006F0ABD"/>
    <w:rsid w:val="0091729B"/>
    <w:rsid w:val="00ED4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5C"/>
  </w:style>
  <w:style w:type="paragraph" w:styleId="1">
    <w:name w:val="heading 1"/>
    <w:basedOn w:val="a"/>
    <w:link w:val="10"/>
    <w:uiPriority w:val="9"/>
    <w:qFormat/>
    <w:rsid w:val="009172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0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0267"/>
    <w:rPr>
      <w:b/>
      <w:bCs/>
    </w:rPr>
  </w:style>
  <w:style w:type="character" w:styleId="a5">
    <w:name w:val="Hyperlink"/>
    <w:basedOn w:val="a0"/>
    <w:uiPriority w:val="99"/>
    <w:semiHidden/>
    <w:unhideWhenUsed/>
    <w:rsid w:val="000D0267"/>
    <w:rPr>
      <w:color w:val="0000FF"/>
      <w:u w:val="single"/>
    </w:rPr>
  </w:style>
  <w:style w:type="character" w:styleId="a6">
    <w:name w:val="Emphasis"/>
    <w:basedOn w:val="a0"/>
    <w:uiPriority w:val="20"/>
    <w:qFormat/>
    <w:rsid w:val="000D026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9172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13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0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5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80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3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00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3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8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gos-pravo.ru/page.php?id=4669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logos-pravo.ru/page.php?id=142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gos-pravo.ru/page.php?id=1420" TargetMode="External"/><Relationship Id="rId11" Type="http://schemas.openxmlformats.org/officeDocument/2006/relationships/hyperlink" Target="http://logos-pravo.ru/page.php?id=4835" TargetMode="External"/><Relationship Id="rId5" Type="http://schemas.openxmlformats.org/officeDocument/2006/relationships/hyperlink" Target="http://logos-pravo.ru/page.php?id=2081" TargetMode="External"/><Relationship Id="rId10" Type="http://schemas.openxmlformats.org/officeDocument/2006/relationships/hyperlink" Target="http://logos-pravo.ru/page.php?id=4836" TargetMode="External"/><Relationship Id="rId4" Type="http://schemas.openxmlformats.org/officeDocument/2006/relationships/hyperlink" Target="http://logos-pravo.ru/page.php?id=1420" TargetMode="External"/><Relationship Id="rId9" Type="http://schemas.openxmlformats.org/officeDocument/2006/relationships/hyperlink" Target="http://logos-pravo.ru/page.php?id=50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2159</Words>
  <Characters>12309</Characters>
  <Application>Microsoft Office Word</Application>
  <DocSecurity>0</DocSecurity>
  <Lines>102</Lines>
  <Paragraphs>28</Paragraphs>
  <ScaleCrop>false</ScaleCrop>
  <Company/>
  <LinksUpToDate>false</LinksUpToDate>
  <CharactersWithSpaces>14440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2016-09-22T06:24:00Z</dcterms:created>
  <dcterms:modified xsi:type="dcterms:W3CDTF">2016-10-04T06:47:00Z</dcterms:modified>
</cp:coreProperties>
</file>